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 — Пролог</w:t>
      </w:r>
    </w:p>
    <w:p>
      <w:r>
        <w:rPr>
          <w:i/>
          <w:sz w:val="18"/>
        </w:rPr>
        <w:t xml:space="preserve">https://lorachi.baconana.com/novel/68269e090435f42ed048ce24/chapter/1</w:t>
      </w:r>
    </w:p>
    <w:p>
      <w:r>
        <w:t xml:space="preserve">Я не ношу аксессуары. Они мешают домашним делам. Если надеть что-то на пальцы или запястья, будет сложно готовить любимые Мизуки гамбургеры, да и что-то на шее мне не особо нравится. Поэтому за свои пятнадцать лет я ни разу не надевала аксессуары. Ни себе, ни кому-либо ещё. «Хозяйка». Её голос напоминал звон колокольчика. Она, как всегда, смотрит на меня сияющими глазами. Словно поддавшись этим звёздным искрам, я коснулась её шеи. Я немного нервничаю. Кто бы мог подумать, что первым аксессуаром, который я надену на кого-то, будет именно такой. «Рука дрожит, да?» Странно, думаю я. Мы с ней ещё даже не подруги, в классе почти не разговариваем. Наши позиции в школе совершенно разные. Она всегда окружена людьми, в центре внимания класса. А я — незаметная ученица, чьё присутствие или отсутствие никого не волнует. И всё же... Сейчас я собираюсь надеть на неё ошейник. «...Хорошо, надеваю». Я осторожно коснулась её волос. Сдвинула золотистые пряди к плечу и... Нежно-розовый ошейник — на её белоснежную шею...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