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могу устоять перед соблазном идеальной старшей сестры!</w:t>
      </w:r>
    </w:p>
    <w:p>
      <w:r>
        <w:rPr>
          <w:b/>
          <w:sz w:val="32"/>
        </w:rPr>
        <w:t xml:space="preserve">Глава 30.6 — Послесловие</w:t>
      </w:r>
    </w:p>
    <w:p>
      <w:r>
        <w:rPr>
          <w:i/>
          <w:sz w:val="18"/>
        </w:rPr>
        <w:t xml:space="preserve">https://lorachi.baconana.com/novel/6827a5170435f42ed048ce54/chapter/30.6</w:t>
      </w:r>
    </w:p>
    <w:p>
      <w:r>
        <w:t xml:space="preserve">Дорогие читатели, взявшие эту книгу в руки, огромное спасибо, что дочитали до конца! Книжная публикация — до сих пор кажется, что я сплю. …А вдруг это правда сон? Вдруг это жестокий розыгрыш? Это точно не кошмарный пранк, да…?</w:t>
      </w:r>
    </w:p>
    <w:p>
      <w:r>
        <w:t xml:space="preserve">Изначально я начал это произведение как практику коротких рассказов, которых терпеть не мог, и выложил всего пять глав на Kakuyomu… а в итоге не заметил, как оно разрослось почти до двухсот глав длинного романа. Почему так вышло… По счастливому стечению обстоятельств при подготовке к публикации я взял за основу именно тот самый короткий рассказ «Просыпаюсь — прошло десять лет. Младшая кузина, с которой я когда-то пообещал жениться, выросла в шикарную взрослую женщину и делает мне новое предложение», добавил всё, что тогда хотел написать, но не смог, и уместил в один том.</w:t>
      </w:r>
    </w:p>
    <w:p>
      <w:r>
        <w:t xml:space="preserve">Раз уж мне разрешили написать послесловие, воспользуюсь случаем и поговорю о главных героинях, о которых в самом романе не успел сказать всё.</w:t>
      </w:r>
    </w:p>
    <w:p>
      <w:r>
        <w:t xml:space="preserve">Сначала о протагонистке — Коицу. Варёная от пота и краснеющая лучше всех на свете извращённая онэчан. Коицу, которая может вести любой диалог на одном драйве и импульсе, — невероятно весёлая в написании главная героиня. Обычно она слегка (?), ну или сильно странноватая неудачница, которая от домогательств старшей кузины выдаёт непристойные реакции, но когда нужно — идеально встаёт в роль «той самой онэчан», о которой мечтает Кото-чан. Вот бы и у меня была такая онэчан…</w:t>
      </w:r>
    </w:p>
    <w:p>
      <w:r>
        <w:t xml:space="preserve">А теперь о Кото-чан — шикарной яндере-офисной леди, безумно влюблённой в эту онэчан. Писать Кото-чан весело по совершенно другому вектору. Она — мой рупор фетишей, которая до конца выражает всю прелесть ситуации «девочка, на которую нападает старшая красавица-онэчан». За это я каждый раз безмерно благодарен Кото-чан. Обычно она наступает, вооружившись взрослой сексуальностью, но в какой-то момент внезапно становится той же маленькой плаксой-няшкой, что и в детстве. Взрослая ↔ ребёнок — прыжки туда-сюда прямо перед Коицу… сколько ещё продержится её разум? …Да просто уже сдавайся и позволь Кото-чан себя обнять, дура…</w:t>
      </w:r>
    </w:p>
    <w:p>
      <w:r>
        <w:t xml:space="preserve">Вот так я рассказал о двух главных героинях, и как раз страница почти заполнилась. Читатели веб-версии — без вашей поддержки я бы никогда не оказался на этой сказочной сцене. Редакторы и все, кто участвовал в издании, простите за бесконечные капризы. Иллюстратор Кекемоцу-сан — каждый раз, когда я получал рафы, от счастья чуть не взлетал: персонажи получились такими красивыми, милыми и живыми… И наконец, всем вам, кто купил и прочитал эту книгу, если вам хоть немного понравилось — для меня нет большей радости. От всего сердца благодарю. Надеюсь, мы ещё где-нибудь встретимся. До новых встреч!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