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том, как замужняя учительница-жена безумно влюбляется в свою ученицу-старшеклассницу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https://lorachi.baconana.com/novel/6930d6d31c3b6c34f019dc7c/chapter/0</w:t>
      </w:r>
    </w:p>
    <w:p>
      <w:r>
        <w:t xml:space="preserve">Думаю, чувство, что «жизнь кончена», сильнее всего ощущаешь, когда кого-то убил. В моем воображении всё сводится именно к этому. Тогда насколько я сейчас близка к этому жизненному тупику? Близка ли? Я отчетливо чувствую, как пальцы ног упираются в стену, а к губам подступает давление. Но это давление — мягкое; стоит лишь коснуться, лишь слегка вдохнуть, как разум словно отбеливается дочиста. От её голоса, шепотом срывающегося в этот миг с губ, от того, как она зовет меня по имени, у меня бегут мурашки. Мое положение и всё, что сейчас происходит, хотим мы того или нет, встают перед глазами, и по телу пробегает нечто похожее на ледяной озноб. А поскольку сквозь этот холод прорывается тепло живого тела, неудивительно, что кожа вопит от такого перепада температур. Но и этот крик тонет в сплетении других звуков. Если бы у меня не было столько свободы и благополучия, думаю, этого бы не случилось. Если бы мне так не везло. Если бы я не была счастлива. Если бы жизнь не была так полна. Если бы я уставала больше. Если бы я была так измотана, что не могла поднять головы. Если бы не горела работой. Если бы зрение было хуже. Если бы у меня была куриная слепота. Если бы я не окликнула. Если бы не погналась следом. Если бы не заметила. Если бы не школьная форма. Я никого не убила. Я пока еще никого не ранила. Я лишь попыталась скрасить познанное одиночество. И все же я собственноручно ставлю крест на своей жизни. Всё, что сейчас в моих объятиях, сжигает меня изнутри. На десять лет младше, старшеклассница, ученица, форма, юбка, синее белье, выше меня ростом, второй класс старшей школы, несовершеннолетняя, а я замужем, учительница, выходной, свой дом, муж, измена, школьница, 17 лет, замужняя женщина, школьница, интрижка, зрелый возраст, неверность, школьница. Надо же было собрать вместе столько факторов, каждый из которых поодиночке способен разрушить жизнь. И я, целующая её — свою ученицу, у неё дома, на её кровати... Пока аромат старшеклассницы, от которого туманится взор, скручивает мой разум в самую непозволительную сторону. Даже сейчас я думаю о «том моменте». Если бы у меня не было этого проклятого благополучия, я бы тогда просто прошла мимо.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