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12 · Глава 3.5 — Что, если... Алло? Ты здесь?</w:t>
      </w:r>
    </w:p>
    <w:p>
      <w:r>
        <w:rPr>
          <w:i/>
          <w:sz w:val="18"/>
        </w:rPr>
        <w:t xml:space="preserve">https://lorachi.baconana.com/novel/693b2323a9288432f360ae00/volume/12/chapter/3.5</w:t>
      </w:r>
    </w:p>
    <w:p>
      <w:r>
        <w:t xml:space="preserve">— ЭТО ЧТО, ТЕЛЕФОННЫЙ ЗВОНОК?</w:t>
      </w:r>
    </w:p>
    <w:p>
      <w:r>
        <w:t xml:space="preserve">— Ага…?</w:t>
      </w:r>
    </w:p>
    <w:p>
      <w:r>
        <w:t xml:space="preserve">Я проснулась озадаченная от не менее озадаченной Адачи.</w:t>
      </w:r>
    </w:p>
    <w:p>
      <w:r>
        <w:t xml:space="preserve">— Ой, извини. В общем… — Перевернувшись в кровати, я прижала телефон к уху. — Кажется, мы наконец-то соединились.</w:t>
      </w:r>
    </w:p>
    <w:p>
      <w:r>
        <w:t xml:space="preserve">Как ни странно, я была уверена, что наконец-то снова дома.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