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9 · Глава 5.5 — Без названия</w:t>
      </w:r>
    </w:p>
    <w:p>
      <w:r>
        <w:rPr>
          <w:i/>
          <w:sz w:val="18"/>
        </w:rPr>
        <w:t xml:space="preserve">https://lorachi.baconana.com/novel/693b2323a9288432f360ae00/volume/9/chapter/5.5</w:t>
      </w:r>
    </w:p>
    <w:p>
      <w:r>
        <w:rPr>
          <w:b/>
        </w:rPr>
        <w:t xml:space="preserve">Послесловие</w:t>
      </w:r>
    </w:p>
    <w:p>
      <w:r>
        <w:t xml:space="preserve">Удача и неудача приходят по очереди.</w:t>
      </w:r>
    </w:p>
    <w:p>
      <w:r>
        <w:rPr>
          <w:i/>
        </w:rPr>
        <w:t xml:space="preserve">Ирума Хитома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