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60.5 — Путеводитель по миру «Супер Каба»</w:t>
      </w:r>
    </w:p>
    <w:p>
      <w:r>
        <w:rPr>
          <w:i/>
          <w:sz w:val="18"/>
        </w:rPr>
        <w:t xml:space="preserve">https://lorachi.baconana.com/novel/69d7cb49d3842e24f0ed9ede/chapter/60.5</w:t>
      </w:r>
    </w:p>
    <w:p>
      <w:r>
        <w:rPr>
          <w:b/>
          <w:sz w:val="32"/>
        </w:rPr>
        <w:t xml:space="preserve">🛵 Экстра: Путеводитель по миру «Супер Каба»</w:t>
      </w:r>
    </w:p>
    <w:p>
      <w:r>
        <w:rPr>
          <w:b/>
          <w:sz w:val="28"/>
        </w:rPr>
        <w:t xml:space="preserve">Техническая часть: Мотоцикл как инструмент</w:t>
      </w:r>
    </w:p>
    <w:p>
      <w:r>
        <w:t xml:space="preserve">• </w:t>
      </w:r>
      <w:r>
        <w:rPr>
          <w:b/>
        </w:rPr>
        <w:t xml:space="preserve">Горизонтальный двигатель (Оппозитный миф):</w:t>
      </w:r>
      <w:r>
        <w:t xml:space="preserve"> У «Каба» цилиндр расположен почти горизонтально, параллельно земле. Это обеспечивает низкий центр тяжести и легендарную надежность охлаждения.</w:t>
      </w:r>
    </w:p>
    <w:p>
      <w:r>
        <w:t xml:space="preserve">• </w:t>
      </w:r>
      <w:r>
        <w:rPr>
          <w:b/>
        </w:rPr>
        <w:t xml:space="preserve">Центробежное сцепление:</w:t>
      </w:r>
      <w:r>
        <w:t xml:space="preserve"> Главная «фишка» Каба. У него нет рычага сцепления на руле (как на обычных мотоциклах). Чтобы переключить передачу, нужно просто нажать ногой на педаль. Это позволяло почтальонам и доставщикам лапши управлять мопедом одной рукой.</w:t>
      </w:r>
    </w:p>
    <w:p>
      <w:r>
        <w:t xml:space="preserve">• </w:t>
      </w:r>
      <w:r>
        <w:rPr>
          <w:b/>
        </w:rPr>
        <w:t xml:space="preserve">Бора-ап (Bore-up):</w:t>
      </w:r>
      <w:r>
        <w:t xml:space="preserve"> Процесс расточки цилиндра для увеличения его диаметра. Это позволяет увеличить объем двигателя (например, с 49 куб. см до 52 или 88), не меняя сам мотор.</w:t>
      </w:r>
    </w:p>
    <w:p>
      <w:r>
        <w:t xml:space="preserve">• </w:t>
      </w:r>
      <w:r>
        <w:rPr>
          <w:b/>
        </w:rPr>
        <w:t xml:space="preserve">Tuff-up Tube (Тафф-ап камера):</w:t>
      </w:r>
      <w:r>
        <w:t xml:space="preserve"> Специальная разработка Honda. Двухслойная камера, заполненная герметиком. При проколе жидкость заклеивает дыру прямо на ходу.</w:t>
      </w:r>
    </w:p>
    <w:p>
      <w:r>
        <w:t xml:space="preserve">• </w:t>
      </w:r>
      <w:r>
        <w:rPr>
          <w:b/>
        </w:rPr>
        <w:t xml:space="preserve">Кик-стартер (Кик):</w:t>
      </w:r>
      <w:r>
        <w:t xml:space="preserve"> Рычаг для запуска двигателя ногой. В старых моделях «Кабов» (как у Когумы) это был основной способ завестись, так как электростартера (кнопки) могло не быть ради экономии веса и надежности.</w:t>
      </w:r>
    </w:p>
    <w:p>
      <w:r>
        <w:rPr>
          <w:b/>
          <w:sz w:val="28"/>
        </w:rPr>
        <w:t xml:space="preserve">Юридические тонкости: Почему Когума так страдала?</w:t>
      </w:r>
    </w:p>
    <w:p>
      <w:r>
        <w:t xml:space="preserve">• </w:t>
      </w:r>
      <w:r>
        <w:rPr>
          <w:b/>
        </w:rPr>
        <w:t xml:space="preserve">«Полтинник» (Gento 1):</w:t>
      </w:r>
      <w:r>
        <w:t xml:space="preserve"> Мопед объемом до 50 куб. см. В Японии для них действуют самые жесткие ограничения:</w:t>
      </w:r>
    </w:p>
    <w:p>
      <w:r>
        <w:t xml:space="preserve">• Лимит скорости — </w:t>
      </w:r>
      <w:r>
        <w:rPr>
          <w:b/>
        </w:rPr>
        <w:t xml:space="preserve">30 км/ч</w:t>
      </w:r>
      <w:r>
        <w:t xml:space="preserve">.</w:t>
      </w:r>
    </w:p>
    <w:p>
      <w:r>
        <w:t xml:space="preserve">• Запрет на езду вдвоем.</w:t>
      </w:r>
    </w:p>
    <w:p>
      <w:r>
        <w:t xml:space="preserve">• </w:t>
      </w:r>
      <w:r>
        <w:rPr>
          <w:b/>
        </w:rPr>
        <w:t xml:space="preserve">Двухэтапный правый поворот:</w:t>
      </w:r>
      <w:r>
        <w:t xml:space="preserve"> На больших перекрестках мопед не может просто повернуть направо. Он должен проехать прямо, развернуться на 90 градусов в специальной зоне и снова проехать прямо (как пешеход).</w:t>
      </w:r>
    </w:p>
    <w:p>
      <w:r>
        <w:t xml:space="preserve">• </w:t>
      </w:r>
      <w:r>
        <w:rPr>
          <w:b/>
        </w:rPr>
        <w:t xml:space="preserve">Категория №2 (Gento 2):</w:t>
      </w:r>
      <w:r>
        <w:t xml:space="preserve"> Мотоциклы от 51 до 125 куб. см. Именно в эту категорию перешла Когума. С желтым номером ей стало можно ездить 60 км/ч, возить пассажира и поворачивать направо как все нормальные люди.</w:t>
      </w:r>
    </w:p>
    <w:p>
      <w:r>
        <w:t xml:space="preserve">• </w:t>
      </w:r>
      <w:r>
        <w:rPr>
          <w:b/>
        </w:rPr>
        <w:t xml:space="preserve">Платные дороги (Expressways):</w:t>
      </w:r>
      <w:r>
        <w:t xml:space="preserve"> В Японии на скоростные магистрали не пускают технику объемом меньше 125 куб. см. Поэтому «Каб» Когумы всегда ехал по бесплатным национальным трассам (National Routes).</w:t>
      </w:r>
    </w:p>
    <w:p>
      <w:r>
        <w:rPr>
          <w:b/>
          <w:sz w:val="28"/>
        </w:rPr>
        <w:t xml:space="preserve">География и культура</w:t>
      </w:r>
    </w:p>
    <w:p>
      <w:r>
        <w:t xml:space="preserve">• </w:t>
      </w:r>
      <w:r>
        <w:rPr>
          <w:b/>
        </w:rPr>
        <w:t xml:space="preserve">Станции Фудзи (Gome):</w:t>
      </w:r>
      <w:r>
        <w:t xml:space="preserve"> Подъем на Фудзи разбит на 10 этапов — «станций». 1-я — у подножия, 10-я — вершина. До 5-й станции обычно ведет асфальтированная дорога, дальше — только пешком или на спецтехнике.</w:t>
      </w:r>
    </w:p>
    <w:p>
      <w:r>
        <w:t xml:space="preserve">• </w:t>
      </w:r>
      <w:r>
        <w:rPr>
          <w:b/>
        </w:rPr>
        <w:t xml:space="preserve">Рёкан:</w:t>
      </w:r>
      <w:r>
        <w:t xml:space="preserve"> Традиционная японская гостиница. Там спят на футонах (матрасах на полу), ходят в юката (легких халатах) и едят сложную местную кухню, которую приносят прямо в номер.</w:t>
      </w:r>
    </w:p>
    <w:p>
      <w:r>
        <w:t xml:space="preserve">• </w:t>
      </w:r>
      <w:r>
        <w:rPr>
          <w:b/>
        </w:rPr>
        <w:t xml:space="preserve">Энодэн (Enoden):</w:t>
      </w:r>
      <w:r>
        <w:t xml:space="preserve"> Очаровательная старая железнодорожная линия в Камакуре, вагоны которой часто едут прямо вдоль пляжей. Культовое место для туристов и фотографов.</w:t>
      </w:r>
    </w:p>
    <w:p>
      <w:r>
        <w:t xml:space="preserve">• </w:t>
      </w:r>
      <w:r>
        <w:rPr>
          <w:b/>
        </w:rPr>
        <w:t xml:space="preserve">Хокуто:</w:t>
      </w:r>
      <w:r>
        <w:t xml:space="preserve"> Город в префектуре Яманаси. Это сельская, горная местность. Жизнь там без транспорта (как в начале истории) — это настоящая изоляция.</w:t>
      </w:r>
    </w:p>
    <w:p>
      <w:r>
        <w:rPr>
          <w:b/>
        </w:rPr>
        <w:t xml:space="preserve">Интересный факт:</w:t>
      </w:r>
      <w:r>
        <w:t xml:space="preserve"> В финале упоминается «100 миллионов историй». Это не преувеличение. В 2017 году Honda официально подтвердила выпуск 100-миллионного Super Cub. Это самый массовый моторный транспорт в истории человечества.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