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18 — Сливочное масло</w:t>
      </w:r>
    </w:p>
    <w:p>
      <w:r>
        <w:rPr>
          <w:i/>
          <w:sz w:val="18"/>
        </w:rPr>
        <w:t xml:space="preserve">https://lorachi.baconana.com/novel/69d7cb49d3842e24f0ed9ede/volume/2/chapter/18</w:t>
      </w:r>
    </w:p>
    <w:p>
      <w:r>
        <w:t xml:space="preserve">Закончив дневные занятия, Когума и Рейко приняли приглашение Сии и отправились в пекарню, которой владели её родители.</w:t>
      </w:r>
    </w:p>
    <w:p>
      <w:r>
        <w:t xml:space="preserve">Магазин, совмещенный с жилым домом, находился примерно в километре к северу от школы по префектуральной дороге — как раз на пути к лог-хаусу Рейко и той самой мастерской, где Когума купила свой мопед. Сии ездила в школу на велосипеде.</w:t>
      </w:r>
    </w:p>
    <w:p>
      <w:r>
        <w:t xml:space="preserve">С велопарковки, примыкающей к стоянке мопедов, Сии выкатила свой транспорт — велосипед Alex Moulton. На этом аппарате она каждое утро пролетала спуск по пути в школу и упорно крутила педали на подъеме домой. У велосипеда были маленькие колеса и рама тоньше, чем у обычных «дамских» моделей, но система переключения передач не уступала профессиональным шоссейникам. Сзади виднелась подвеска с черным резиновым амортизатором.</w:t>
      </w:r>
    </w:p>
    <w:p>
      <w:r>
        <w:t xml:space="preserve">Когуму не так впечатлила техническая начинка велосипеда, которая то ли подходила, то ли нет маленькой фигурке Сии, как его цвет — рама была выкрашена в небесно-голубой.</w:t>
      </w:r>
    </w:p>
    <w:p>
      <w:r>
        <w:t xml:space="preserve">У этой девочки в голубом было всё: заколка, часы и матерчатые кеды. Даже на фестивале, когда нужно было выбрать посуду, Сии настояла именно на нежно-голубом костяном фарфоре, подражающем стилю Веджвуд.</w:t>
      </w:r>
    </w:p>
    <w:p>
      <w:r>
        <w:t xml:space="preserve">Когума невольно задумалась: а какой цвет «её»? Она никогда об этом не размышляла, но заметила, что чаще всего выбирает простые, прочные вещи цвета сурового полотна.</w:t>
      </w:r>
    </w:p>
    <w:p>
      <w:r>
        <w:t xml:space="preserve">Рейко завела свой «Хантер» и предложила: — Хочешь, подтолкну тебя до дома?</w:t>
      </w:r>
    </w:p>
    <w:p>
      <w:r>
        <w:t xml:space="preserve">Когума не раз видела, как мотоциклисты толкают ногами или тянут за собой велосипедистов. Обычно это были личности сомнительного вида. Она вспомнила один такой случай: — Я видела, как двое таких «помощников» дружно улетели в кювет.</w:t>
      </w:r>
    </w:p>
    <w:p>
      <w:r>
        <w:t xml:space="preserve">Из-за борьбы с эндемическими заболеваниями, проводившейся когда-то во всей префектуре, дренажные канавы в Яманаси делают широкими и бетонными. Рейко лишь пожала плечами, а Сии, вскочив в седло, с легкой дрожью ответила: — Я поеду впереди, а вы за мной.</w:t>
      </w:r>
    </w:p>
    <w:p>
      <w:r>
        <w:t xml:space="preserve">Два «Каба» медленно покатили вслед за Сии. «Каб» может уверенно идти в потоке машин на большой трассе, но так же легко он способен двигаться со скоростью велосипеда или даже пешехода. В отличие от тяжелых байков, здесь не нужно постоянно ловить баланс и выставлять ноги, а двигатель и свечи зажигания не капризничают на низких оборотах.</w:t>
      </w:r>
    </w:p>
    <w:p>
      <w:r>
        <w:t xml:space="preserve">Дорога плавно уходила вверх в сторону Южных Альп. Сии, налегая всем своим маленьким телом на педали «Моултона», иногда оглядывалась назад. Она с явной завистью смотрела на девочек, которые просто сидели, пока мопеды везли их сами. Но когда впереди показался новенький деревянный дом, она с гордостью указала на него рукой: — Вот мой магазин. Называется «Бёр» (Beurre).</w:t>
      </w:r>
    </w:p>
    <w:p>
      <w:r>
        <w:t xml:space="preserve">Сии припарковала велосипед позади стоянки рядом с домом. Там уже стоял старый «Мини» того же небесно-голубого цвета, что и её «Моултон».</w:t>
      </w:r>
    </w:p>
    <w:p>
      <w:r>
        <w:t xml:space="preserve">Сии сказала, что мопеды можно поставить на гостевой парковке перед входом, и Когума с Рейко припарковали свои «Кабы» в ряд.</w:t>
      </w:r>
    </w:p>
    <w:p>
      <w:r>
        <w:t xml:space="preserve">Здание было построено в тирольском стиле: красная треугольная крыша и белые оштукатуренные стены, украшенные фресками. Над входом висела эмалированная табличка с выжженным названием: </w:t>
      </w:r>
      <w:r>
        <w:rPr>
          <w:b/>
        </w:rPr>
        <w:t xml:space="preserve">BEURRE</w:t>
      </w:r>
      <w:r>
        <w:t xml:space="preserve">.</w:t>
      </w:r>
    </w:p>
    <w:p>
      <w:r>
        <w:t xml:space="preserve">— По-французски это значит «сливочное масло», — пояснила Сии.</w:t>
      </w:r>
    </w:p>
    <w:p>
      <w:r>
        <w:t xml:space="preserve">Когума подумала, что это звучит как лозунг «наваристый жирок», который часто пишут на вывесках лапшичных.</w:t>
      </w:r>
    </w:p>
    <w:p>
      <w:r>
        <w:t xml:space="preserve">Рейко, которая каждое утро покупала здесь сэндвичи на завтрак, заговорила, снимая шлем: — В этих краях это единственное место, где пекут настоящий хлеб в немецком стиле.</w:t>
      </w:r>
    </w:p>
    <w:p>
      <w:r>
        <w:t xml:space="preserve">В голове у Когумы сложился странный пазл: здание в стиле австрийского Тироля (ближе к итальянской границе), французское название, немецкий хлеб... и дочка, которая на фестивале изображала итальянского баристу. С этим чувством сумбура она поднялась по ступеням к входу.</w:t>
      </w:r>
    </w:p>
    <w:p>
      <w:r>
        <w:t xml:space="preserve">Дверь открылась с мелодичным звоном деревянного колокольчика в швейцарском стиле. — Я дома! — крикнула Сии.</w:t>
      </w:r>
    </w:p>
    <w:p>
      <w:r>
        <w:t xml:space="preserve">Интерьер оказался еще более эклектичным, чем фасад. Одну половину занимала типичная пекарня, какие часто встретишь в центре Кофу: подносы, щипцы и ряды свежего хлеба. Вторая половина была зоной кафе, но она была оформлена в духе американского дайнера.</w:t>
      </w:r>
    </w:p>
    <w:p>
      <w:r>
        <w:t xml:space="preserve">Стены у четырех столиков и стойки были увешаны стальными дорожными знаками и рекламными щитами, стояли автоматы по продаже колы в бутылках и жвачки. На краю стойки стояла хромированная кофеварка, стеклянный кувшин которой был полон некрепкого кофе светлой обжарки.</w:t>
      </w:r>
    </w:p>
    <w:p>
      <w:r>
        <w:t xml:space="preserve">Градус «беспородности» и отсутствия единого стиля повышала кофемашина De'Longhi, стоявшая бок о бок с американской кофеваркой. Сии говорила, что сама недавно внедрила её в семейный бизнес.</w:t>
      </w:r>
    </w:p>
    <w:p>
      <w:r>
        <w:t xml:space="preserve">В ассортименте преобладали сэндвичи, а не сладкие булочки — стиль был скорее английским, чем немецким. За прилавком стоял мужчина, очевидно, отец Сии.</w:t>
      </w:r>
    </w:p>
    <w:p>
      <w:r>
        <w:t xml:space="preserve">— Добро пожаловать. Дочка много рассказывала о том, как вы спасли кафе на фестивале. Я очень хотел с вами познакомиться.</w:t>
      </w:r>
    </w:p>
    <w:p>
      <w:r>
        <w:t xml:space="preserve">Мужчина, протянувший руку через прилавок, был настоящим великаном с густой бородой. На нем была шерстяная рубашка и рабочий комбинезон.</w:t>
      </w:r>
    </w:p>
    <w:p>
      <w:r>
        <w:t xml:space="preserve">В Яманаси почти нет выраженных диалектов, но даже без слов было ясно: этот человек не местный. «Приезжий», — отметила про себя Когума, отвечая на рукопожатие.</w:t>
      </w:r>
    </w:p>
    <w:p>
      <w:r>
        <w:t xml:space="preserve">Его хватка оказалась ненамного сильнее, чем у самой Когумы. Коснувшись его гладкой ладони, она догадалась, что большую часть жизни этот человек работал с бумагами, а не пек хлеб каждое утро.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