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50 — Путь, по которому следует идти</w:t>
      </w:r>
    </w:p>
    <w:p>
      <w:r>
        <w:rPr>
          <w:i/>
          <w:sz w:val="18"/>
        </w:rPr>
        <w:t xml:space="preserve">https://lorachi.baconana.com/novel/69d7cb49d3842e24f0ed9ede/volume/3/chapter/50</w:t>
      </w:r>
    </w:p>
    <w:p>
      <w:r>
        <w:t xml:space="preserve">Я ехала на «Кабе» по зимнему шоссе.</w:t>
      </w:r>
    </w:p>
    <w:p>
      <w:r>
        <w:t xml:space="preserve">Смартфон в держателе показывал, что температура воздуха сильно упала, но благодаря ветровому стеклу и зимней экипировке, защищавшей тело от ледяных потоков, я совсем не чувствовала холода.</w:t>
      </w:r>
    </w:p>
    <w:p>
      <w:r>
        <w:t xml:space="preserve">Когда я двигаюсь в общем потоке вместе с окружающими машинами, я чувствую, что стала равной всем этим людям. На дорогах общего пользования нет поблажек или особой защиты только потому, что ты несовершеннолетняя или школьница. И это ощущается еще острее, когда ты управляешь мотоциклом — нестабильной и незащищенной машиной.</w:t>
      </w:r>
    </w:p>
    <w:p>
      <w:r>
        <w:t xml:space="preserve">Я бросила взгляд вперед сквозь визор шлема, а затем мельком проверила зеркала.</w:t>
      </w:r>
    </w:p>
    <w:p>
      <w:r>
        <w:t xml:space="preserve">Интересно, многие ли из тех, кто окружает меня сейчас — будь то мужчина в служебном авто впереди или женщина на макси-скутере сзади, — способны разобрать свою машину до последнего винтика и собрать её обратно? Уголки моих губ слегка приподнялись.</w:t>
      </w:r>
    </w:p>
    <w:p>
      <w:r>
        <w:t xml:space="preserve">Когда я притормозила двигателем, подстраиваясь под замедление идущей впереди машины, послышался звук удара цепи о кожух. Должно быть, недавно установленная цепь дала «первичную растяжку», что часто бывает с новыми деталями. «Подтяну завтра после уроков, заодно проверю тормоза и подвеску», — подумала я.</w:t>
      </w:r>
    </w:p>
    <w:p>
      <w:r>
        <w:t xml:space="preserve">От мыслей о том, как я буду возиться с техникой, настроение пошло вверх.</w:t>
      </w:r>
    </w:p>
    <w:p>
      <w:r>
        <w:t xml:space="preserve">Обслуживание «Каба», которое еще недавно вызывало у меня лишь тревогу и часто заканчивалось неудачами, теперь стало одним из самых приятных способов провести выходной или вечер после школы. Какую бы новую задачу ни подкинул мне мой мопед, я знала: он обязательно покажет мне то, с чем я еще никогда не сталкивалась.</w:t>
      </w:r>
    </w:p>
    <w:p>
      <w:r>
        <w:t xml:space="preserve">Впереди показалась развязка, ведущая на скоростную магистраль. Несмотря на то, что после расточки цилиндра двигатель бодро крутился до высоких оборотов и на прямых легко «клал стрелку» спидометра, мой «Супер Каб» по документам оставался мопедом второго класса ($110$ см³), а значит, выезд на автострады ему был закрыт.</w:t>
      </w:r>
    </w:p>
    <w:p>
      <w:r>
        <w:t xml:space="preserve">Но в будущем всё может измениться. Рейко, например, уже вовсю планирует раздобыть где-то двигатель объемом $150$ см³, чтобы перерегистрировать свой «Хантер» как полноценный мотоцикл и легально выезжать на шоссе.</w:t>
      </w:r>
    </w:p>
    <w:p>
      <w:r>
        <w:t xml:space="preserve">Я могу поехать куда угодно. Я могу заехать как угодно далеко. Пока я в седле «Супер Каба», я могу добраться до любого места, какое только пожелаю. Одна лишь мысль о том, куда бы отправиться, приносит мне несказанное удовольствие. Даже если ехать особо некуда, я счастлива просто от самого процесса движения и раздумий о маршруте. «Супер Каб» превратил меня в человека, который стремится быть там, где он хочет быть.</w:t>
      </w:r>
    </w:p>
    <w:p>
      <w:r>
        <w:t xml:space="preserve">«Супер Каб» — это моя гордость.</w:t>
      </w:r>
    </w:p>
    <w:p>
      <w:r>
        <w:rPr>
          <w:b/>
        </w:rPr>
        <w:t xml:space="preserve">(Конец)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