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3 — Кампусная жизнь</w:t>
      </w:r>
    </w:p>
    <w:p>
      <w:r>
        <w:rPr>
          <w:i/>
          <w:sz w:val="18"/>
        </w:rPr>
        <w:t xml:space="preserve">https://lorachi.baconana.com/novel/69d7cb49d3842e24f0ed9ede/volume/8/chapter/3</w:t>
      </w:r>
    </w:p>
    <w:p>
      <w:r>
        <w:t xml:space="preserve">Дорога до университета, что у станции Минами-Осава, заняла совсем немного времени. По сравнению с годами в Яманаси путь сократился вдвое, а уклоны стали пологими — двигатель «Каба» едва успел прогреться до конца.</w:t>
      </w:r>
    </w:p>
    <w:p>
      <w:r>
        <w:t xml:space="preserve">Припарковав мопед и застегнув тросовый замок, Когума окинула своего коня взглядом. Наверное, ездить на учебу на велосипеде было бы полезнее для здоровья. Да и для экологии, о которой все твердят, тоже.</w:t>
      </w:r>
    </w:p>
    <w:p>
      <w:r>
        <w:t xml:space="preserve">Когума, знавшая историю того, как «Супер Каб» с каждой новой моделью терял в мощности, надежности и долговечности ради соответствия экологическим нормам, привыкла считать защиту окружающей среды врагом мотоциклиста. Но статус студента заставляет менять взгляды. Не стоит делать вещи, за которые общество может ткнуть в тебя пальцем. Особенно сейчас, когда её жизненная база так хрупка — лучше не давать повода людям злорадствовать, если что-то пойдет не так.</w:t>
      </w:r>
    </w:p>
    <w:p>
      <w:r>
        <w:t xml:space="preserve">«Что-то сегодня в голову лезет много неприятных мыслей», — подумала она, направляясь к аудитории.</w:t>
      </w:r>
    </w:p>
    <w:p>
      <w:r>
        <w:t xml:space="preserve">Отсидев несколько часов на лекциях, в которых креатива было еще меньше, чем в её утреннем ритуале, Когума направилась в университетскую столовую. За время скучного занятия по общеобразовательным дисциплинам она, кажется, начала понимать истинную природу своего скверного настроения.</w:t>
      </w:r>
    </w:p>
    <w:p>
      <w:r>
        <w:t xml:space="preserve">Вскоре после начала жизни в Токио, посреди вполне налаженного быта, она внезапно ощутила одиночество. Это случилось именно тогда, когда всё устаканилось и стало скучным. Не «скучным» в плане того, что сегодня нечем заняться, а скучным от осознания, что впереди — бесконечные повторения одного и того же сценария. Одиночество пришло как побочный эффект этого прозрения.</w:t>
      </w:r>
    </w:p>
    <w:p>
      <w:r>
        <w:t xml:space="preserve">«Мне нужны перемены. Иначе я просто задохнусь под гнетом этого дурацкого "кризиса бездельника"», — решила она. Бросить всё и отправиться в путешествие было бы слишком радикально, поэтому Когума решила начать с малого. Она развернулась и пошла в сторону, противоположную «Кооперативной столовой», где обычно обедала.</w:t>
      </w:r>
    </w:p>
    <w:p>
      <w:r>
        <w:t xml:space="preserve">В обеденный перерыв зал был полон. Это была столовая, выходящая окнами на тихую улочку, более спокойную, чем шумная магистраль перед университетом. Студенты называли это место «кафе» или «бургерной». Интерьер столовой-кафетерия был отделан массивом белой сосны, что создавало приятную, теплую атмосферу.</w:t>
      </w:r>
    </w:p>
    <w:p>
      <w:r>
        <w:t xml:space="preserve">Здесь заказы принимали официанты, а не автоматы самообслуживания, поэтому Когума принялась искать свободное место. Стойка и четырехместные столы были заняты. Она уже подумала взять что-нибудь навынос и поесть на парковке — так же, как в школе, без всяких перемен.</w:t>
      </w:r>
    </w:p>
    <w:p>
      <w:r>
        <w:t xml:space="preserve">Или, возможно, она просто делала вид, что не замечает единственный пустой стул.</w:t>
      </w:r>
    </w:p>
    <w:p>
      <w:r>
        <w:t xml:space="preserve">— О, привет.</w:t>
      </w:r>
    </w:p>
    <w:p>
      <w:r>
        <w:t xml:space="preserve">За двухместным столиком в глубине зала — из тех, что прозвали «местами для парочек», — сидела Такэтиё с юридического факультета. Единственная женщина в этом университете, с которой Когума (по своим сугубо субъективным ощущениям) не хотела иметь ничего общего. От неё веяло опасными переменами и нехорошими трансформациями.</w:t>
      </w:r>
    </w:p>
    <w:p>
      <w:r>
        <w:t xml:space="preserve">Когума хотела было развернуться и уйти, но в итоге всё же направилась к столику Такэтиё, сидевшей в самом углу спиной к стене. Сейчас ей нужно было бежать от опасности застоя и однообразия.</w:t>
      </w:r>
    </w:p>
    <w:p>
      <w:r>
        <w:t xml:space="preserve">А пока она рядом с этой неприятной женщиной, скука ей точно не грозит.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