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 некоем месте в регионе Кинки</w:t>
      </w:r>
    </w:p>
    <w:p>
      <w:r>
        <w:rPr>
          <w:b/>
          <w:sz w:val="32"/>
        </w:rPr>
        <w:t xml:space="preserve">Глава 26 — «О некоем месте в регионе Кинки» — 4</w:t>
      </w:r>
    </w:p>
    <w:p>
      <w:r>
        <w:rPr>
          <w:i/>
          <w:sz w:val="18"/>
        </w:rPr>
        <w:t xml:space="preserve">https://lorachi.baconana.com/novel/69da6a114a4ccd0d8a0bc2a8/chapter/26</w:t>
      </w:r>
    </w:p>
    <w:p>
      <w:r>
        <w:t xml:space="preserve">«Раз уж я зашел так далеко, я решил съездить в ●●●●● лично», — сказал Кодзава-кун.</w:t>
      </w:r>
    </w:p>
    <w:p>
      <w:r>
        <w:t xml:space="preserve">Я, конечно же, пытался его остановить.</w:t>
      </w:r>
    </w:p>
    <w:p>
      <w:r>
        <w:t xml:space="preserve">Но он всё равно уехал.</w:t>
      </w:r>
    </w:p>
    <w:p>
      <w:r>
        <w:t xml:space="preserve">Спустя два месяца он умер.</w:t>
      </w:r>
    </w:p>
    <w:p>
      <w:r>
        <w:t xml:space="preserve">Его нашли в ●●●●●.</w:t>
      </w:r>
    </w:p>
    <w:p>
      <w:r>
        <w:t xml:space="preserve">Мне очень жаль, что я солгал вам всем.</w:t>
      </w:r>
    </w:p>
    <w:p>
      <w:r>
        <w:t xml:space="preserve">На этом «О некоем месте в регионе Кинки» заканчивается.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