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 некоем месте в регионе Кинки</w:t>
      </w:r>
    </w:p>
    <w:p>
      <w:r>
        <w:rPr>
          <w:b/>
          <w:sz w:val="32"/>
        </w:rPr>
        <w:t xml:space="preserve">Глава 9 — Ежемесячный журнал, выпуск от августа 2009 года. Рубрика «Письма читателей»</w:t>
      </w:r>
    </w:p>
    <w:p>
      <w:r>
        <w:rPr>
          <w:i/>
          <w:sz w:val="18"/>
        </w:rPr>
        <w:t xml:space="preserve">https://lorachi.baconana.com/novel/69da6a114a4ccd0d8a0bc2a8/chapter/9</w:t>
      </w:r>
    </w:p>
    <w:p>
      <w:r>
        <w:t xml:space="preserve">В моих краях появляется не «Хасяку-сама» (Восьмифутовая дама), а «Прыгающая женщина»!</w:t>
      </w:r>
    </w:p>
    <w:p>
      <w:r>
        <w:t xml:space="preserve">Это женщина с улыбкой до ушей, которая подпрыгивает на огромную высоту и заглядывает в окна вторых этажей или на балконы квартир.</w:t>
      </w:r>
    </w:p>
    <w:p>
      <w:r>
        <w:t xml:space="preserve">Она заглядывает только в те дома, где есть дети. Говорят, моего одноклассника она тоже выследила.</w:t>
      </w:r>
    </w:p>
    <w:p>
      <w:r>
        <w:t xml:space="preserve">Ребята из следственной группы редакции, пожалуйста, проверьте это!</w:t>
      </w:r>
    </w:p>
    <w:p>
      <w:r>
        <w:t xml:space="preserve">(Район ●●●●●, 14 лет, Ма-тян)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