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Проклятый адрес 3-15-7</w:t>
      </w:r>
    </w:p>
    <w:p>
      <w:r>
        <w:rPr>
          <w:b/>
          <w:sz w:val="32"/>
        </w:rPr>
        <w:t xml:space="preserve">Глава 18 — Отчет о клиническом случае мужчины с подозрением на галлюцинаторный синдром</w:t>
      </w:r>
    </w:p>
    <w:p>
      <w:r>
        <w:rPr>
          <w:i/>
          <w:sz w:val="18"/>
        </w:rPr>
        <w:t xml:space="preserve">https://lorachi.baconana.com/novel/69db701669653339fdcfe45e/chapter/18</w:t>
      </w:r>
    </w:p>
    <w:p>
      <w:r>
        <w:rPr>
          <w:i/>
        </w:rPr>
        <w:t xml:space="preserve">Выдержка из «Сборника случаев консультаций по вопросам психического здоровья, медицины и социального обеспечения».</w:t>
      </w:r>
    </w:p>
    <w:p>
      <w:r>
        <w:rPr>
          <w:b/>
        </w:rPr>
        <w:t xml:space="preserve">Консультируемый:</w:t>
      </w:r>
      <w:r>
        <w:t xml:space="preserve"> Мужчина, 80+ лет, проживает в префектуре Вакаяма. </w:t>
      </w:r>
      <w:r>
        <w:rPr>
          <w:b/>
        </w:rPr>
        <w:t xml:space="preserve">Способ обращения:</w:t>
      </w:r>
      <w:r>
        <w:t xml:space="preserve"> Телефон.</w:t>
      </w:r>
    </w:p>
    <w:p>
      <w:r>
        <w:rPr>
          <w:b/>
        </w:rPr>
        <w:t xml:space="preserve">Содержание обращения:</w:t>
      </w:r>
      <w:r>
        <w:t xml:space="preserve"> «Умоляю, выслушайте меня. Недавно, проснувшись утром, я обнаружил, что по моему телу ползают ярко-красные насекомые. Если слегка потереть кожу, из неё вытекает густая липкая жидкость, это невыносимо противно. Я много раз пытался поговорить об этом с семьей сына, с которыми живу, но они и слушать меня не хотят. Как бы серьезно я ни жаловался на свои страдания, сын с невесткой лишь посмеиваются и говорят, что я старый, вижу галлюцинации или просто впал в маразм.</w:t>
      </w:r>
    </w:p>
    <w:p>
      <w:r>
        <w:t xml:space="preserve">Я не дурак и прекрасно понимаю, что моё здоровье уже не то. Знаю, что нахожусь в том возрасте, когда нужно следить за признаками деменции. Но послушайте, это совершенно точно не галлюцинации! Я отчетливо чувствую пальцами эту липкую жидкость, и если я касаюсь этой рукой стены, на ней остается четкий красный след. Более того, эти пятна не исчезают. Мне так противно находиться в этой комнате, что я хочу полностью переклеить обои. Но каждый раз сын злится на меня и кричит, что на это нет денег, поэтому мне приходится терпеть изо всех сил.</w:t>
      </w:r>
    </w:p>
    <w:p>
      <w:r>
        <w:t xml:space="preserve">С сыновьями просто сладу нет. Они не воспринимают мои слова всерьез. Им постоянно приходят письма из места под названием "Префектура Миэ, город Цу, район Ниси-ку", но они и не думают отвечать. Люди присылают вежливые письма, и ответить на них — вопрос элементарного приличия! А они всё игнорируют. Это просто немыслимо. Видимо, из-за такого грубого поведения сыновей я теперь стал слышать чей-то плач. Оно и понятно: если вести себя так неуважительно, неудивительно, что другая сторона разочарована. Я каждый раз сильно ругаю сына и его жену, но сын неизменно отвечает наглой ложью: "Никаких писем не приходило, это галлюцинации, а твое тело красное, потому что ты сам себя ранишь". Я уже не знаю, что делать, слова на них не действуют, поэтому прошу помощи у вас, господа специалисты».</w:t>
      </w:r>
    </w:p>
    <w:p>
      <w:r>
        <w:rPr>
          <w:b/>
        </w:rPr>
        <w:t xml:space="preserve">Заключение специалиста:</w:t>
      </w:r>
      <w:r>
        <w:t xml:space="preserve"> «Мы понимаем, как вам сейчас тяжело. То, что вы видите, является для вас истиной, и никто не вправе её отрицать. Однако у вашего сына есть своя картина реальности. Давайте пока оставим вопрос о том, кто прав, а кто виноват, и сосредоточимся на налаживании коммуникации. Уверен, что ни вы, ни ваш сын не хотите разрушать ваши отношения. Для начала, пожалуйста, опишите мне еще более подробно всё, что вы видите. Мы готовы выслушать вас до конца, поэтому не волнуйтесь».</w:t>
      </w:r>
    </w:p>
    <w:p>
      <w:r>
        <w:rPr>
          <w:b/>
        </w:rPr>
        <w:t xml:space="preserve">Рекомендации семье от специалиста:</w:t>
      </w:r>
      <w:r>
        <w:t xml:space="preserve"> «Судя по всему, пациент переживает острые галлюцинаторные симптомы. Однако нет причин для чрезмерного беспокойства: в пожилом возрасте подобные проявления встречаются нередко. Если раньше методы лечения были ограничены, то сейчас разработаны инновационные препараты, которые позволяют успешно контролировать симптомы, даже если полное излечение затруднительно. Пожалуйста, отнеситесь к состоянию отца спокойно.</w:t>
      </w:r>
    </w:p>
    <w:p>
      <w:r>
        <w:t xml:space="preserve">Что касается диагноза, его невозможно поставить без детального обследования. Если в основе лежит нестабильность психического состояния, это может быть шизофрения; если присутствуют выраженные соматические симптомы — болезнь Паркинсона. Учитывая возраст и эпидемиологические данные, нельзя исключать деменцию. В любом случае, мы рекомендуем вам внимательно наблюдать за состоянием отца и, когда он будет в спокойном расположении духа, пройти медицинское обследование. Понимаем, что вам сейчас непросто, но постарайтесь не впадать в пессимизм».</w:t>
      </w:r>
    </w:p>
    <w:p>
      <w:r>
        <w:rPr>
          <w:b/>
        </w:rPr>
        <w:t xml:space="preserve">【Источник】</w:t>
      </w:r>
      <w:r>
        <w:t xml:space="preserve"> </w:t>
      </w:r>
      <w:r>
        <w:rPr>
          <w:i/>
        </w:rPr>
        <w:t xml:space="preserve">Дайсукэ Ямаи, Масахиро Танака, «Сборник случаев консультаций по вопросам психического здоровья, медицины и социального обеспечения», изд. Сого Ирёся, 2011, стр. 108.</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